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182F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У випадку недосягнення згоди шляхом переговорів, споживач має право звернутися із заявою про вирішення спору до Регулятора ринку природного газу (стаття 21 Закону України «Про Національну комісію, що здійснює державне регулювання у сферах енергетики та комунальних послуг»).</w:t>
      </w:r>
    </w:p>
    <w:p w14:paraId="33A9C47A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Регулятор розглядає скарги споживачів щодо порушення їхніх прав та інтересів суб’єктами господарювання, що провадять діяльність у сферах енергетики та комунальних послуг, а також вирішує спори, що виникають між суб’єктами господарювання, що провадять діяльність у сферах енергетики та комунальних послуг, з питань:</w:t>
      </w:r>
    </w:p>
    <w:p w14:paraId="12E34A79" w14:textId="77777777" w:rsidR="00234125" w:rsidRPr="00234125" w:rsidRDefault="00234125" w:rsidP="0023412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доступу/приєднання до електричних, теплових та газових мереж, нафто- та продуктопроводів, мереж централізованого водопостачання і водовідведення;</w:t>
      </w:r>
    </w:p>
    <w:p w14:paraId="34ACC8BE" w14:textId="77777777" w:rsidR="00234125" w:rsidRPr="00234125" w:rsidRDefault="00234125" w:rsidP="0023412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дотримання суб’єктами господарювання ліцензійних умов;</w:t>
      </w:r>
    </w:p>
    <w:p w14:paraId="639DF11F" w14:textId="77777777" w:rsidR="00234125" w:rsidRPr="00234125" w:rsidRDefault="00234125" w:rsidP="0023412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якості товарів і послуг, що надаються споживачам у сферах енергетики та комунальних послуг;</w:t>
      </w:r>
    </w:p>
    <w:p w14:paraId="3D3812C5" w14:textId="77777777" w:rsidR="00234125" w:rsidRPr="00234125" w:rsidRDefault="00234125" w:rsidP="0023412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інших питань, розгляд яких віднесено законом до компетенції Регулятора.</w:t>
      </w:r>
    </w:p>
    <w:p w14:paraId="2B34E79C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Регулятор розглядає скарги споживачів відповідно до Закону України "Про звернення громадян". Вирішення спорів, що виникають між суб’єктами господарювання, що провадять діяльність у сферах енергетики та комунальних послуг, здійснюється у порядку, затвердженому Регулятором.</w:t>
      </w:r>
    </w:p>
    <w:p w14:paraId="27A60F8F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Під час розгляду скарг, вирішення спорів Регулятор має право вимагати від суб’єктів господарювання, що провадять діяльність у сферах енергетики та комунальних послуг, копії документів, пояснення та іншу інформацію, необхідні для встановлення фактичних обставин справи та врегулювання спорів.</w:t>
      </w:r>
    </w:p>
    <w:p w14:paraId="28AFAA28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До прийняття рішення по суті спірного питання Регулятор може проводити попередні слухання із залученням заінтересованих осіб та, за потреби, проводити позапланові перевірки.</w:t>
      </w:r>
    </w:p>
    <w:p w14:paraId="761F85C3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Порядок проведення попередніх слухань визначається Регулятором.</w:t>
      </w:r>
    </w:p>
    <w:p w14:paraId="325B83C0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За результатами розгляду скарги, вирішення спорів Регулятор приймає рішення про:</w:t>
      </w:r>
    </w:p>
    <w:p w14:paraId="7BDA249A" w14:textId="77777777" w:rsidR="00234125" w:rsidRPr="00234125" w:rsidRDefault="00234125" w:rsidP="0023412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припинення порушення суб’єктом господарювання, що провадить діяльність у сфері енергетики та комунальних послуг, законодавства у відповідній сфері;</w:t>
      </w:r>
    </w:p>
    <w:p w14:paraId="7ABB2F90" w14:textId="77777777" w:rsidR="00234125" w:rsidRPr="00234125" w:rsidRDefault="00234125" w:rsidP="0023412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припинення порушення суб’єктом господарювання, що провадить діяльність у сферах енергетики та комунальних послуг, ліцензійних умов;</w:t>
      </w:r>
    </w:p>
    <w:p w14:paraId="7A1C9ED2" w14:textId="77777777" w:rsidR="00234125" w:rsidRPr="00234125" w:rsidRDefault="00234125" w:rsidP="0023412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накладення штрафу на суб’єкта господарювання, що провадить діяльність у сферах енергетики та комунальних послуг, у встановленому порядку;</w:t>
      </w:r>
    </w:p>
    <w:p w14:paraId="3705D3B4" w14:textId="77777777" w:rsidR="00234125" w:rsidRPr="00234125" w:rsidRDefault="00234125" w:rsidP="0023412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припинення розгляду звернення заявника.</w:t>
      </w:r>
    </w:p>
    <w:p w14:paraId="75976C24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Рішення Регулятора надається суб’єкту господарювання, що провадить діяльність у сферах енергетики та комунальних послуг, шляхом надсилання або вручення під розписку.</w:t>
      </w:r>
    </w:p>
    <w:p w14:paraId="4D1C936B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Рішення, прийняте Регулятором у ході досудового розгляду спору, є обов’язковим до виконання учасниками спору і може бути оскаржене в суді.</w:t>
      </w:r>
    </w:p>
    <w:p w14:paraId="5C5050E7" w14:textId="77777777" w:rsidR="00234125" w:rsidRPr="00234125" w:rsidRDefault="00234125" w:rsidP="002341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</w:pPr>
      <w:r w:rsidRPr="00234125">
        <w:rPr>
          <w:rFonts w:ascii="Times New Roman" w:eastAsia="Times New Roman" w:hAnsi="Times New Roman" w:cs="Times New Roman"/>
          <w:color w:val="1A1B27"/>
          <w:sz w:val="21"/>
          <w:szCs w:val="21"/>
          <w:lang w:val="uk-UA" w:eastAsia="ru-RU"/>
        </w:rPr>
        <w:t>Незалежно від звернення із заявою про вирішення спору до Регулятора ринку природного газу споживач має право передати спір на розгляд до суду у відповідності з чинним законодавством України.</w:t>
      </w:r>
    </w:p>
    <w:p w14:paraId="103C9061" w14:textId="77777777" w:rsidR="000070D6" w:rsidRPr="00234125" w:rsidRDefault="000070D6">
      <w:pPr>
        <w:rPr>
          <w:rFonts w:ascii="Times New Roman" w:hAnsi="Times New Roman" w:cs="Times New Roman"/>
          <w:lang w:val="uk-UA"/>
        </w:rPr>
      </w:pPr>
    </w:p>
    <w:sectPr w:rsidR="000070D6" w:rsidRPr="0023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0AD3"/>
    <w:multiLevelType w:val="multilevel"/>
    <w:tmpl w:val="E51A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C4241"/>
    <w:multiLevelType w:val="multilevel"/>
    <w:tmpl w:val="E72A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721021">
    <w:abstractNumId w:val="0"/>
  </w:num>
  <w:num w:numId="2" w16cid:durableId="209049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D9"/>
    <w:rsid w:val="00006B67"/>
    <w:rsid w:val="00006F7D"/>
    <w:rsid w:val="000070D6"/>
    <w:rsid w:val="00010B01"/>
    <w:rsid w:val="000251F5"/>
    <w:rsid w:val="0003079D"/>
    <w:rsid w:val="00032C5B"/>
    <w:rsid w:val="000332D8"/>
    <w:rsid w:val="00033604"/>
    <w:rsid w:val="00082197"/>
    <w:rsid w:val="00082836"/>
    <w:rsid w:val="00094C21"/>
    <w:rsid w:val="000A6FB8"/>
    <w:rsid w:val="000B270F"/>
    <w:rsid w:val="000B4352"/>
    <w:rsid w:val="000E3F6C"/>
    <w:rsid w:val="00133446"/>
    <w:rsid w:val="00145215"/>
    <w:rsid w:val="0015761B"/>
    <w:rsid w:val="00162156"/>
    <w:rsid w:val="001A4F55"/>
    <w:rsid w:val="001B15D6"/>
    <w:rsid w:val="001C3DDC"/>
    <w:rsid w:val="001C7067"/>
    <w:rsid w:val="001E3D6E"/>
    <w:rsid w:val="001E6E7B"/>
    <w:rsid w:val="001F563B"/>
    <w:rsid w:val="001F790E"/>
    <w:rsid w:val="00201DAE"/>
    <w:rsid w:val="00216D70"/>
    <w:rsid w:val="00226F2D"/>
    <w:rsid w:val="00232C9F"/>
    <w:rsid w:val="00234125"/>
    <w:rsid w:val="00237517"/>
    <w:rsid w:val="0024366D"/>
    <w:rsid w:val="00261033"/>
    <w:rsid w:val="00274E71"/>
    <w:rsid w:val="00280305"/>
    <w:rsid w:val="00280EE7"/>
    <w:rsid w:val="0028310A"/>
    <w:rsid w:val="002848CF"/>
    <w:rsid w:val="002857C9"/>
    <w:rsid w:val="002932D2"/>
    <w:rsid w:val="00295703"/>
    <w:rsid w:val="00296746"/>
    <w:rsid w:val="002A0F40"/>
    <w:rsid w:val="002A713C"/>
    <w:rsid w:val="002B14FB"/>
    <w:rsid w:val="002B19E5"/>
    <w:rsid w:val="002C580F"/>
    <w:rsid w:val="002D20E1"/>
    <w:rsid w:val="002F2213"/>
    <w:rsid w:val="003037EE"/>
    <w:rsid w:val="0031798C"/>
    <w:rsid w:val="0032056C"/>
    <w:rsid w:val="00321EC4"/>
    <w:rsid w:val="00335A39"/>
    <w:rsid w:val="00356054"/>
    <w:rsid w:val="00394427"/>
    <w:rsid w:val="003A53D8"/>
    <w:rsid w:val="003B16AD"/>
    <w:rsid w:val="003B1E70"/>
    <w:rsid w:val="003B7830"/>
    <w:rsid w:val="003D319A"/>
    <w:rsid w:val="003D66E1"/>
    <w:rsid w:val="003D74BD"/>
    <w:rsid w:val="003E0416"/>
    <w:rsid w:val="003E1096"/>
    <w:rsid w:val="003E47E4"/>
    <w:rsid w:val="003F29EE"/>
    <w:rsid w:val="003F47D0"/>
    <w:rsid w:val="004248C9"/>
    <w:rsid w:val="00433A93"/>
    <w:rsid w:val="004345FF"/>
    <w:rsid w:val="00453C60"/>
    <w:rsid w:val="0046298F"/>
    <w:rsid w:val="00464624"/>
    <w:rsid w:val="00472D47"/>
    <w:rsid w:val="0047527D"/>
    <w:rsid w:val="00475A0D"/>
    <w:rsid w:val="004805B5"/>
    <w:rsid w:val="004825ED"/>
    <w:rsid w:val="0048723F"/>
    <w:rsid w:val="004A1AE3"/>
    <w:rsid w:val="004A3417"/>
    <w:rsid w:val="004C19FB"/>
    <w:rsid w:val="004C68C7"/>
    <w:rsid w:val="004D4069"/>
    <w:rsid w:val="004F4D14"/>
    <w:rsid w:val="00527BA5"/>
    <w:rsid w:val="00533548"/>
    <w:rsid w:val="005343BE"/>
    <w:rsid w:val="00567E2E"/>
    <w:rsid w:val="00577FBE"/>
    <w:rsid w:val="005A6E26"/>
    <w:rsid w:val="005B2682"/>
    <w:rsid w:val="005B61A1"/>
    <w:rsid w:val="005C300B"/>
    <w:rsid w:val="005D4441"/>
    <w:rsid w:val="005F2D09"/>
    <w:rsid w:val="005F51C7"/>
    <w:rsid w:val="00600967"/>
    <w:rsid w:val="00600A9C"/>
    <w:rsid w:val="00605A84"/>
    <w:rsid w:val="00605BCB"/>
    <w:rsid w:val="0060620E"/>
    <w:rsid w:val="006143B3"/>
    <w:rsid w:val="0063788E"/>
    <w:rsid w:val="00642BE1"/>
    <w:rsid w:val="00655CFC"/>
    <w:rsid w:val="006740AE"/>
    <w:rsid w:val="00677E17"/>
    <w:rsid w:val="006812DD"/>
    <w:rsid w:val="00684BE0"/>
    <w:rsid w:val="00696744"/>
    <w:rsid w:val="006E6D1A"/>
    <w:rsid w:val="006E7703"/>
    <w:rsid w:val="007075DE"/>
    <w:rsid w:val="0072216B"/>
    <w:rsid w:val="00726254"/>
    <w:rsid w:val="0074203A"/>
    <w:rsid w:val="00744095"/>
    <w:rsid w:val="007460CA"/>
    <w:rsid w:val="007566A2"/>
    <w:rsid w:val="00760EE1"/>
    <w:rsid w:val="00766A25"/>
    <w:rsid w:val="007670D6"/>
    <w:rsid w:val="00772CA7"/>
    <w:rsid w:val="00773D56"/>
    <w:rsid w:val="00787B5D"/>
    <w:rsid w:val="0079532B"/>
    <w:rsid w:val="007B2CFE"/>
    <w:rsid w:val="007C2E67"/>
    <w:rsid w:val="007D0DA8"/>
    <w:rsid w:val="007D77B9"/>
    <w:rsid w:val="007E6602"/>
    <w:rsid w:val="008120D9"/>
    <w:rsid w:val="00822901"/>
    <w:rsid w:val="0083282E"/>
    <w:rsid w:val="00834E49"/>
    <w:rsid w:val="00837299"/>
    <w:rsid w:val="008463E1"/>
    <w:rsid w:val="00861C2A"/>
    <w:rsid w:val="00867FDE"/>
    <w:rsid w:val="008721D7"/>
    <w:rsid w:val="00872746"/>
    <w:rsid w:val="00877BC3"/>
    <w:rsid w:val="00880A32"/>
    <w:rsid w:val="00882D73"/>
    <w:rsid w:val="00885847"/>
    <w:rsid w:val="00886179"/>
    <w:rsid w:val="008953FE"/>
    <w:rsid w:val="008A5A45"/>
    <w:rsid w:val="008B43FF"/>
    <w:rsid w:val="008C170E"/>
    <w:rsid w:val="008D254E"/>
    <w:rsid w:val="008E0521"/>
    <w:rsid w:val="00910D5A"/>
    <w:rsid w:val="00912646"/>
    <w:rsid w:val="00923D5C"/>
    <w:rsid w:val="00924C05"/>
    <w:rsid w:val="00927F64"/>
    <w:rsid w:val="0093704F"/>
    <w:rsid w:val="00941CC5"/>
    <w:rsid w:val="00964C77"/>
    <w:rsid w:val="009677D5"/>
    <w:rsid w:val="00981CA5"/>
    <w:rsid w:val="009975F7"/>
    <w:rsid w:val="009A0543"/>
    <w:rsid w:val="009A406B"/>
    <w:rsid w:val="009D27C0"/>
    <w:rsid w:val="009D72CF"/>
    <w:rsid w:val="009E675C"/>
    <w:rsid w:val="009E79F4"/>
    <w:rsid w:val="009F37E3"/>
    <w:rsid w:val="00A0201B"/>
    <w:rsid w:val="00A03A05"/>
    <w:rsid w:val="00A14061"/>
    <w:rsid w:val="00A31CB5"/>
    <w:rsid w:val="00A61DCD"/>
    <w:rsid w:val="00A77918"/>
    <w:rsid w:val="00A86C0F"/>
    <w:rsid w:val="00A86E51"/>
    <w:rsid w:val="00A9761D"/>
    <w:rsid w:val="00AB747A"/>
    <w:rsid w:val="00AC19B4"/>
    <w:rsid w:val="00AC31FE"/>
    <w:rsid w:val="00AD0E70"/>
    <w:rsid w:val="00AF1383"/>
    <w:rsid w:val="00AF1738"/>
    <w:rsid w:val="00B023BE"/>
    <w:rsid w:val="00B127C3"/>
    <w:rsid w:val="00B15938"/>
    <w:rsid w:val="00B50EA4"/>
    <w:rsid w:val="00B61F72"/>
    <w:rsid w:val="00B6306B"/>
    <w:rsid w:val="00B64EA4"/>
    <w:rsid w:val="00B83609"/>
    <w:rsid w:val="00B8469C"/>
    <w:rsid w:val="00B85172"/>
    <w:rsid w:val="00B87343"/>
    <w:rsid w:val="00B92FBB"/>
    <w:rsid w:val="00BA240F"/>
    <w:rsid w:val="00BA50BF"/>
    <w:rsid w:val="00BB0DDE"/>
    <w:rsid w:val="00BB5152"/>
    <w:rsid w:val="00BD7ADC"/>
    <w:rsid w:val="00BF61B5"/>
    <w:rsid w:val="00C00094"/>
    <w:rsid w:val="00C14645"/>
    <w:rsid w:val="00C71CE5"/>
    <w:rsid w:val="00C85855"/>
    <w:rsid w:val="00CA71F2"/>
    <w:rsid w:val="00CC2457"/>
    <w:rsid w:val="00CD13F3"/>
    <w:rsid w:val="00CD14AF"/>
    <w:rsid w:val="00CE7B6C"/>
    <w:rsid w:val="00CF2990"/>
    <w:rsid w:val="00D0120B"/>
    <w:rsid w:val="00D17E92"/>
    <w:rsid w:val="00D17F27"/>
    <w:rsid w:val="00D41AF1"/>
    <w:rsid w:val="00D55D38"/>
    <w:rsid w:val="00D63D83"/>
    <w:rsid w:val="00D64DBE"/>
    <w:rsid w:val="00D83463"/>
    <w:rsid w:val="00D908E3"/>
    <w:rsid w:val="00D9603D"/>
    <w:rsid w:val="00DC11F2"/>
    <w:rsid w:val="00DC25C1"/>
    <w:rsid w:val="00DC5151"/>
    <w:rsid w:val="00DD05CF"/>
    <w:rsid w:val="00DE4147"/>
    <w:rsid w:val="00E0536C"/>
    <w:rsid w:val="00E0723F"/>
    <w:rsid w:val="00E128B5"/>
    <w:rsid w:val="00E15DA2"/>
    <w:rsid w:val="00E17631"/>
    <w:rsid w:val="00E3650A"/>
    <w:rsid w:val="00E37910"/>
    <w:rsid w:val="00E60458"/>
    <w:rsid w:val="00E61AC9"/>
    <w:rsid w:val="00E63484"/>
    <w:rsid w:val="00E6649D"/>
    <w:rsid w:val="00E676E3"/>
    <w:rsid w:val="00E70735"/>
    <w:rsid w:val="00E75C62"/>
    <w:rsid w:val="00E76A6E"/>
    <w:rsid w:val="00E95FCF"/>
    <w:rsid w:val="00E9605C"/>
    <w:rsid w:val="00EB04FC"/>
    <w:rsid w:val="00EC19EF"/>
    <w:rsid w:val="00ED1762"/>
    <w:rsid w:val="00ED41A1"/>
    <w:rsid w:val="00EE6A0C"/>
    <w:rsid w:val="00EF1402"/>
    <w:rsid w:val="00EF3343"/>
    <w:rsid w:val="00F03710"/>
    <w:rsid w:val="00F11349"/>
    <w:rsid w:val="00F13076"/>
    <w:rsid w:val="00F20564"/>
    <w:rsid w:val="00F32C1C"/>
    <w:rsid w:val="00F3767E"/>
    <w:rsid w:val="00F478B9"/>
    <w:rsid w:val="00F518E3"/>
    <w:rsid w:val="00F64D83"/>
    <w:rsid w:val="00F7002C"/>
    <w:rsid w:val="00F755F7"/>
    <w:rsid w:val="00F764A0"/>
    <w:rsid w:val="00F82894"/>
    <w:rsid w:val="00F86DDB"/>
    <w:rsid w:val="00F92225"/>
    <w:rsid w:val="00F93E88"/>
    <w:rsid w:val="00FC3E43"/>
    <w:rsid w:val="00FC63B4"/>
    <w:rsid w:val="00FD25D3"/>
    <w:rsid w:val="00FE0320"/>
    <w:rsid w:val="00FE2F67"/>
    <w:rsid w:val="00FE3E0D"/>
    <w:rsid w:val="00FE401F"/>
    <w:rsid w:val="00FE493C"/>
    <w:rsid w:val="00FF2901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79B5"/>
  <w15:docId w15:val="{2EF80608-F99D-409A-8428-01B1216C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1015</Characters>
  <Application>Microsoft Office Word</Application>
  <DocSecurity>0</DocSecurity>
  <Lines>8</Lines>
  <Paragraphs>5</Paragraphs>
  <ScaleCrop>false</ScaleCrop>
  <Company>Billa Ukraine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Tischenko Anna</dc:creator>
  <cp:keywords/>
  <dc:description/>
  <cp:lastModifiedBy>Capital Alliance</cp:lastModifiedBy>
  <cp:revision>2</cp:revision>
  <dcterms:created xsi:type="dcterms:W3CDTF">2024-07-30T10:02:00Z</dcterms:created>
  <dcterms:modified xsi:type="dcterms:W3CDTF">2024-07-30T10:02:00Z</dcterms:modified>
</cp:coreProperties>
</file>